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E6" w:rsidRPr="001D66E6" w:rsidRDefault="001D66E6" w:rsidP="001D66E6">
      <w:pPr>
        <w:pStyle w:val="a3"/>
        <w:shd w:val="clear" w:color="auto" w:fill="FFFFFF"/>
        <w:spacing w:before="79" w:beforeAutospacing="0" w:after="79" w:afterAutospacing="0" w:line="253" w:lineRule="atLeast"/>
        <w:rPr>
          <w:rFonts w:ascii="Helvetica" w:hAnsi="Helvetica" w:cs="Helvetica"/>
          <w:color w:val="1D2129"/>
          <w:sz w:val="18"/>
          <w:szCs w:val="18"/>
          <w:lang w:val="ru-RU"/>
        </w:rPr>
      </w:pP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Так писали о еврейских музыкантах в начале прошлого века...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АВТОР: И. ЛИПАЕВ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Еврейские оркестры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Очерк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Я думаю, никто не будет отрицать, что еврейский народ сыграл в истории музыки громадную роль. В этом мы убеждаемся, начиная с псалмов Давида и кончая музыкой Мендельсона и Мейербера. Даже не углубляясь в прошлое, мы можем найти подтверждение свои словам едва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ли не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на каждом шагу. Посмотрите, что в черте оседлости делается с первыми звуками оркестра. Местечко сразу оживляется, ремесленники спешат поскорее закончить свой труд, и все это для того, чтобы послушать музыкантов. Наконец, еврейский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оркестр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всецело царствует на свадьбах.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Свадьба без него – это похороны, и нет того бедняка, который на своем пиру не умилялся бы душой от медоточивых речей бадхена и трогательных «соррэс» скрипача…</w:t>
      </w:r>
    </w:p>
    <w:p w:rsidR="001D66E6" w:rsidRDefault="001D66E6" w:rsidP="001D66E6">
      <w:pPr>
        <w:pStyle w:val="a3"/>
        <w:shd w:val="clear" w:color="auto" w:fill="FFFFFF"/>
        <w:spacing w:before="79" w:beforeAutospacing="0" w:after="79" w:afterAutospacing="0" w:line="253" w:lineRule="atLeast"/>
        <w:rPr>
          <w:rFonts w:ascii="Helvetica" w:hAnsi="Helvetica" w:cs="Helvetica"/>
          <w:color w:val="1D2129"/>
          <w:sz w:val="18"/>
          <w:szCs w:val="18"/>
        </w:rPr>
      </w:pP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Оркестр у евреев сохранил значение, равное древнему сказанию. В нем еврей видит и чувствует не только один из атрибутов какого-нибудь обычая, освещенного давностью, но ищет еще как бы вознаграждение за свою горестную историческую судьбу. Он обожает музыканта, как выразителя его помыслов и относится к нему с полной признательностью. Если бы вы захотели найти нерв современной жизни, узнать, что трепещет в груди еврея, слушайте его музыкантов, и перед вами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раскроется настоящий мир его страстей и вожделений…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Обыкновенно в местах еврейской оседлости вы отличите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музыкантов по костюму. Чисто одетые, в европейском костюме, непременно в шляпе и сорочке, они сразу обращают на себя внимание. Чаще всего они учатся играть на инструментах у своих коллег. Самоучек среди них почти нет, а незнания нот и подавно. Играть без нот у них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считается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чуть ли не преступлением, хотя написанное на нотных строчках, особенно у скрипачей и кларнетистов, служит многим предлогом лишь для самой яркой фантазии.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Мне пришлось однажды наблюдать это в Витебске, во время игры скрипача. Перед ним разложены были ноты, но он из них брал одну только мелодию и строил на ней пассажи, которых не приходилось слышать и во сне. Между прочим, такие музыканты ценятся довольно высоко. В большинстве случаев, они обучаются у своих товарищей. Учеба производится как теоретически, на дому, так и практически, в оркестре. Ученики строго следуют системе и указаниям своих руководителей и нисколько не претендуют на то, если последние пускают в ход деспотические приемы.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Так как в еврейских оркестрах самую видную роль играют скрипачи, кларнетисты и тромбонисты, то на их долю выпадает большей частью и большее количество учеников. Ученик играет на свадьбах, балах, в садах, и обыкновенно усердно подсчитывает дни, когда будет наконец самостоятельным музыкантом. Обучение, впрочем, длится недолго, три-четыре месяца, и за них-то учитель и обязуется выработать из своего питомца человека с элементарными знаниями своего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инструмента, оркестровых привычек и всех премудростей.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По окончании курса ученик поступает в оркестр. Он ясно сознает, однако, что ему следует еще многому научиться, и поэтому его упражнения на инструменте идут изо дня в день, как и прежде. Ученики поступают в оркестр в качестве пайщиков. Здесь следует заметить, что все еврейские оркестры существуют на товарищеских началах, или, как говорят сами музыканты, на «компанейских» началах. Паи, смотря по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инструменту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распределяются на равные доли, и. например, скрипач, кларнетист и тромбонист всегда рассчитывают получить больше других. Хуже всех приходиться барабанщику. Он иногда пайщиком не состоит, а получает определенное жалование. Между тем, труд барабанщика в еврейских оркестрах не из легких. В то время, как скрипач выводит удивительные мелодии «шер», кларнетист исполняет на них самые причудливые вариации, а тромбонист поддерживает их на басовом фундаменте, барабанщик удивляет дробью, эквилибристическими ударами и мощным боем, от которого,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кажется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содрогается земля и ноги начинают ходить сами собой. Слабый барабанщик – наказание в оркестре,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хорошего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же благословляют не только сами музыканты, но и слушатели.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Численность музыкантов в еврейских оркестрах очень ограничена: 12 - 15 человек составляют уже большой оркестр. Они делят доходы по условным паям, свободную цену имеют приглашенные в «компанию» за болезнью постоянного члена, за выбытием такового из оркестра по каким-нибудь причинам. Только тот оркестр считается внушающим доверие нанимателю, который зовется «компанейским». Когда у одного нанимателя музыканты хотят иметь преимущество перед другим, они обыкновенно отговаривают его ссылкой на то, что у такого-то есть нанимателя оркестр «не компанейский», то есть состоит из наемных музыкантов. Это достаточная причина для того, чтобы наниматель сразу отдал предпочтение первым музыкантам перед вторыми.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lastRenderedPageBreak/>
        <w:t>В деле приобретения заработка незаменимую услугу еврейским оркестрам оказывают бадхены. От них зависят успехи оркестра и его доходы. Бадхен – это своего рода оратор, без которого по обычаю не обходится ни одна свадьба. Бадхен, благодаря силе и дару своего красноречия, создает настроение жениха, невесты, их родственников и гостей. Бадхен и оркестр представляют неразрывное целое. Бадхен произносит речь, вызывает разные чувства: и слезы, и робость, и желание пуститься в пляс, а оркестр обязан поддержать его, служить выразителем его слов и быть выразителем вдохновенным. Бадхен – почетное лицо, центр всякой свадьбы, а работающий с ним вместе оркестр – это источник, из которого он черпает вдохновение. Речь бадхена подхватывается скрипачом или всем оркестром, и вслед за тем слышится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плач, рыдания выходящей замуж девушки …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Бадхен Эли из Звенигородки Киевской губернии был великолепен своей неотразимой убедительностью, его оркестр считался одним из славнейших и известнейших. Эли со своим оркестром гремел по всем местечкам еврейской оседлости, и достаточно было сказать Эли, чтобы свадьба была к определенному сроку, как все им делалось точно и безукоризненно. Он переезжал из губернии в губернию за двести, триста верст, за ним следовали его музыканты, которые, помимо всего прочего, были уверены в отличном заработке.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Посмотрим теперь, что это за заработок. Еврейские свадьбы, на которых приходится играть музыкантам, совершаются большей частью в летнее время. Небогатым евреям лето лучше всего, так как не нужно для свадьбы снимать помещения и из душного дома принято выйти и попировать на свежем воздухе. Определенной платы музыкантам оркестра не полагается. Они берут с каждого танца, за проводы жениха и проводы невесты – отдельно, с их родственников и остальных на свадьбе тоже отдельно.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По окончании свадьбы заработанное делится на всю «компанию» по установленным паям, и в итоге придется по 1 рублю, по 2 рубля 50 копеек, а при лучшем бадхене заработок за вечер может дойти даже до 5 рублей и более. Бадхены в большинстве случаев получают за все отдельно и только немногие из них входят в дело с музыкантами.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По-иному бывает на свадьбах, торжественных днях, балах в нееврейских домах. Музыканты назначают произвольную плату и играют столько, сколько захочет наниматель. Чаще всего и здесь заработок не превышает 2-5 рублей. В старое время исполнение еврейских музыкантов оплачивалось очень высоко. Не было мецената, богатого гетмана, помещика,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которые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не имели бы еврейского оркестра и не платили бы больших денег. Стоит вспомнить хотя бы щедрость Потемкина. Теперь же еврейские музыканты самое большее, если зарабатывают в месяц 20-30 рублей, что может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удовлетворить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лишь их самым скромным жизненным потребностям. А иногда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так музыкантам приходится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сидеть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сложа руки, по целым месяцам.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Спрашивается, каков же характер музыки в еврейских оркестрах? Что они игрют? Характер музыки в еврейских оркестрах чаще всего зависит от того, среди какой национальности приходится жить музыкантам. Так, немалое влияние оказали на них Польша, Литва и Украина, в танцевальных формах – Польша, Литва, в песнях обыденного круга – Украина. Но думать, что только эти три национальности всецело выработали характерные особенности музыки еврейских оркестров, было бы ошибочно. В нее живительным ключом влились звуки Востока, Румынии и Валахии.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Если же вы вслушаетесь и разберетесь в еврейской музыке детально, поймете ее ритмическое, мелодическое развитие, то должны будете придти к выводу, что все чужеземные черты постепенно сливаются в ней в одно стройное целое, перерабатываются, точно в горниле, в душе еврейского народа и выходят совершенно обновленными, утратившими прежние особенности и приобретшими специфический еврейский оттенок.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Единственно, что остается иногда мало тронутым, это песни «вулш», то есть валашские, но и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они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в конце концов делаются неузнаваемыми.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Для знакомства с музыкой еврейских оркестров лучше всего взять небольшие мелодии «соррэс», исполняемые скрипачом в день хупы, то есть в день свадьбы, когда жених набрасывает на невесту покрывало, фоном этих «соррэс» иначе называемых «безецен», служит большей частью аккомпанемент в два, три аккорда.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В «соррэс»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важное значение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имеет всегда само исполнение. Музыканту, играющему «соррэс» необходимо придать им неповторимую национальную окраску и характерность, в простивном случае «соррэс» будет не только мертвой, ничего не говорящей, но и не типичной музыкой. Насколько исполнителю принадлежит особая роль, можно судить хотя бы из того, что обозначение темпов в «соррэс» не практикуется, ибо они считаются столь популярными, что скрипач уже сам должен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догадываться и узнать, в чём тут дело.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Как одну из видимых частей «соррэс» следует указать на обилие в них различных, порой прямо неуловимых мелодических украшений, произвольно нанизываемых скрипачами. В них большой простор фантазии и 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lastRenderedPageBreak/>
        <w:t xml:space="preserve">виртуозному умению играющего.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Он то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дарит трелями, весьма обильными в еврейской музыке, то глиссандами, неотъемлемыми в ней, то головокружительными пассажами и различными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кунстштюками – ловкими проделками смычка.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Скрипач вдруг начинает высекать из своего инструмента сотни бисерных ниток, разрастающихся в неудержимый поток. И при всем этом, в мелодиях обязательно должно проскальзывать жалобное чувство. Чем больше его, тем и искусство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скрипача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и достоинство самой музыки становятся все выше и значительнее. Из всего этого легко понять, сколько скрывается в «соррэс» самобытного, своего, непосредственного и присущего только евреям. Скажу больше, в «соррэс» отразились все лучшие надежды и страдания еврейской народности, и нужно только пожелать, чтобы эти живые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памятники народного творчества не пропали бесследно.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Веселое настроение музыки еврейских оркестров ярче всего сказалось в танцах «шер», (в некоторых местах их называют «фрейлехс»), «скочно» и «гасс-зенген», служащих для проводов по домам гостей, бывших на свадьбе. Особенно любопытны «шер», где музыка звучит свободно, легко, грациозно, в быстром темпе. В «шер» звуки льются непрерывно, в вариационной форме, иногда целый час и более, так увлекательно действует этот девичий танец. Несмотря на свое быстрое движение, «шер» чаще всего идет в миноре. И « шер» и «скочно», и «соррэс» - это наиболее типичные представители своеобразной оркестровой и сольной музыки евреев. Именно в этих трех видах народного творчества смена настроений сказалась особенно сильно и верно.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Среди евреев-музыкантов вы встретите немало самобытных композиторов. Писать что-нибудь – это гордость еврейского музыканта, и той среды, в которой он живет. Не меньшей гордостью 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считается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 xml:space="preserve"> и быть виртуозом. Настоящий виртуоз еврейского оркестра поражает беглостью своих пальцев. Его может заслушаться любой строгий и придирчивый ценитель. В потомствах виртуозы создают себе неувядаемую славу. Кому, спрошу я, неизвестно в еврейском народе имя виртуоза, прозванного одним раввином «педоцером», древнееврейским словом, как несравненного, единственного, чудного? Все знают «педоцера», всем он был дорог и любезен в качестве выразителя всего лучшего в еврейской бытовой музыке. Популярность его была настолько велика, что его, бердического скрипача Холоденко, умершего 75-ти лет, еврейский народ жалел и хоронил, не зная его даже по фамилии, а как «педоцера». О нем ходили слухи, и складывались целые легенды, имя его полвека было у всех на устах. Это был народный герой, музыкант, артист, обязанный всем своему гениальному дару, ценивший вдохновение больше, чем награды и почести.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Его выписывали не только в отдаленные губернии, но и в чужие страны, даря все, что было дорогого в доме, лишь бы он осчастливил своей волшебной игрой. «Педоцер» часто чуждался оплаты за свое искусство, и тогда головка его скрипки украшалась старинными монетами или драгоценными камнями. Он достиг апогея славы не одним только даром не от мира сего, но и трудолюбием. До самой смерти не переставал он играть головоломные упражнения. Другой популярный скрипач, Стемпеню, попал в романы, «Педоцер» всю жизнь не оставил нам своих учеников, но достойным наследником, напоминающим его, считается А. Полещук, хотя между ними и существует большая разница: «Педоцер» всю жизнь оставался и умер самобытным музыкантом, а Полещук же слывет еще и прекрасным оркестровым музыкантом.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Помимо виртуозов-скрипачей, как уже говорилось, в еврейских оркестрах есть виртуозы-кларнетисты, а иногда встречаются и трубачи, и тромбонисты. Кроме скрипки и кларнета остальные инструменты служат или фоном для них, или аккомпанируют им, например в «соррес». Уже говорилось об общей склонности музыкантов еврейских оркестров к сочинению музыки. В любом еврейском местечке вы найдете двух сочинителей, пишущих как Бог на душу положит</w:t>
      </w:r>
      <w:proofErr w:type="gramStart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…И</w:t>
      </w:r>
      <w:proofErr w:type="gramEnd"/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t>ное дело «педоцер» Холоденко. Мне пришлось познакомиться с несколькими его скрипичными концертами, которые сами музыканты называли «еврейскими», и я был просто поражен их народным характером. Национальные черты сквозят в концертах</w:t>
      </w:r>
      <w:r>
        <w:rPr>
          <w:rStyle w:val="apple-converted-space"/>
          <w:rFonts w:ascii="Helvetica" w:hAnsi="Helvetica" w:cs="Helvetica"/>
          <w:color w:val="1D2129"/>
          <w:sz w:val="18"/>
          <w:szCs w:val="18"/>
        </w:rPr>
        <w:t> 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>Холоденко в каждом такте. Заканчивая, я должен сказать, что вопрос о еврейских оркестрах и их музыке мной далеко не исчерпан. Он нуждается гораздо в более обстоятельном знакомстве с ним и исследовании. Моей посильной задачей было намерение хоть поверхностно познакомить читателей с очень любопытной стороной музыки еврейского народа, которая мало привлекала внимание наших музыкальных деятелей. Пожелаем же, чтобы наши наблюдения не прошли бесследно и хотя бы отчасти заставили углубиться в далеко не праздное дело изучения еврейской музыки – музыки инструментальной, в исполнении еврейских виртуозов, солистов и еврейских оркестров.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  <w:t xml:space="preserve">Иван Васильевич Липаев (1865-1942) - российский музыкант, педагог, дирижер и исследователь музыки. Особенное внимание в его музыковедческих работах уделено музыкантам оркестра, их быту, отношениям внутри коллективов, искусству исполнителей. Среди других работ И. Липаева о еврейской музыке - статьи «Вечер 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lastRenderedPageBreak/>
        <w:t>еврейской песни», «Еврейский концерт», «Библейские мистерии евреев».</w:t>
      </w:r>
      <w:r w:rsidRPr="001D66E6">
        <w:rPr>
          <w:rFonts w:ascii="Helvetica" w:hAnsi="Helvetica" w:cs="Helvetica"/>
          <w:color w:val="1D2129"/>
          <w:sz w:val="18"/>
          <w:szCs w:val="18"/>
          <w:lang w:val="ru-RU"/>
        </w:rPr>
        <w:br/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Так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писали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о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еврейских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музыкантах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в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начале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прошлого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века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>...</w:t>
      </w:r>
    </w:p>
    <w:p w:rsidR="00D33479" w:rsidRDefault="00D33479"/>
    <w:sectPr w:rsidR="00D33479" w:rsidSect="00D334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66E6"/>
    <w:rsid w:val="001D66E6"/>
    <w:rsid w:val="00BD28C0"/>
    <w:rsid w:val="00D3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6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2184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2018-04-20T07:46:00Z</dcterms:created>
  <dcterms:modified xsi:type="dcterms:W3CDTF">2018-04-20T07:46:00Z</dcterms:modified>
</cp:coreProperties>
</file>